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1487" w14:textId="77777777" w:rsidR="005C2A47" w:rsidRDefault="002C0A52">
      <w:pPr>
        <w:wordWrap/>
        <w:spacing w:line="360" w:lineRule="auto"/>
        <w:jc w:val="center"/>
        <w:rPr>
          <w:rFonts w:eastAsia="굴림" w:cs="바탕"/>
          <w:b/>
          <w:bCs/>
          <w:sz w:val="36"/>
          <w:szCs w:val="36"/>
        </w:rPr>
      </w:pPr>
      <w:r>
        <w:rPr>
          <w:rFonts w:eastAsia="굴림" w:cs="바탕"/>
          <w:b/>
          <w:bCs/>
          <w:noProof/>
          <w:sz w:val="36"/>
          <w:szCs w:val="36"/>
        </w:rPr>
        <w:drawing>
          <wp:inline distT="0" distB="0" distL="0" distR="0" wp14:anchorId="3D0CEB9F" wp14:editId="33B81093">
            <wp:extent cx="1718170" cy="572082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36404" r="2293" b="32352"/>
                    <a:stretch>
                      <a:fillRect/>
                    </a:stretch>
                  </pic:blipFill>
                  <pic:spPr>
                    <a:xfrm>
                      <a:off x="0" y="0"/>
                      <a:ext cx="1718170" cy="5720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603B" w14:textId="44B2080B" w:rsidR="005C2A47" w:rsidRDefault="002C0A52">
      <w:pPr>
        <w:wordWrap/>
        <w:spacing w:line="180" w:lineRule="atLeast"/>
        <w:jc w:val="center"/>
        <w:rPr>
          <w:rFonts w:ascii="맑은 고딕" w:eastAsia="맑은 고딕" w:hAnsi="맑은 고딕" w:cs="바탕"/>
          <w:bCs/>
          <w:szCs w:val="36"/>
        </w:rPr>
      </w:pPr>
      <w:r>
        <w:rPr>
          <w:rFonts w:ascii="맑은 고딕" w:eastAsia="맑은 고딕" w:hAnsi="맑은 고딕" w:cs="바탕"/>
          <w:bCs/>
          <w:szCs w:val="36"/>
        </w:rPr>
        <w:t>㈜</w:t>
      </w:r>
      <w:proofErr w:type="spellStart"/>
      <w:r>
        <w:rPr>
          <w:rFonts w:ascii="맑은 고딕" w:eastAsia="맑은 고딕" w:hAnsi="맑은 고딕" w:cs="바탕" w:hint="eastAsia"/>
          <w:bCs/>
          <w:szCs w:val="36"/>
        </w:rPr>
        <w:t>오그래</w:t>
      </w:r>
      <w:proofErr w:type="spellEnd"/>
      <w:r>
        <w:rPr>
          <w:rFonts w:ascii="맑은 고딕" w:eastAsia="맑은 고딕" w:hAnsi="맑은 고딕" w:cs="바탕" w:hint="eastAsia"/>
          <w:bCs/>
          <w:szCs w:val="36"/>
        </w:rPr>
        <w:t xml:space="preserve"> </w:t>
      </w:r>
      <w:proofErr w:type="spellStart"/>
      <w:r>
        <w:rPr>
          <w:rFonts w:ascii="맑은 고딕" w:eastAsia="맑은 고딕" w:hAnsi="맑은 고딕" w:cs="바탕" w:hint="eastAsia"/>
          <w:bCs/>
          <w:szCs w:val="36"/>
        </w:rPr>
        <w:t>농업회사법인│경상북도</w:t>
      </w:r>
      <w:proofErr w:type="spellEnd"/>
      <w:r>
        <w:rPr>
          <w:rFonts w:ascii="맑은 고딕" w:eastAsia="맑은 고딕" w:hAnsi="맑은 고딕" w:cs="바탕" w:hint="eastAsia"/>
          <w:bCs/>
          <w:szCs w:val="36"/>
        </w:rPr>
        <w:t xml:space="preserve"> 성주군 </w:t>
      </w:r>
      <w:proofErr w:type="spellStart"/>
      <w:r>
        <w:rPr>
          <w:rFonts w:ascii="맑은 고딕" w:eastAsia="맑은 고딕" w:hAnsi="맑은 고딕" w:cs="바탕" w:hint="eastAsia"/>
          <w:bCs/>
          <w:szCs w:val="36"/>
        </w:rPr>
        <w:t>월항면</w:t>
      </w:r>
      <w:proofErr w:type="spellEnd"/>
      <w:r>
        <w:rPr>
          <w:rFonts w:ascii="맑은 고딕" w:eastAsia="맑은 고딕" w:hAnsi="맑은 고딕" w:cs="바탕" w:hint="eastAsia"/>
          <w:bCs/>
          <w:szCs w:val="36"/>
        </w:rPr>
        <w:t xml:space="preserve"> 유월2길 </w:t>
      </w:r>
      <w:r>
        <w:rPr>
          <w:rFonts w:ascii="맑은 고딕" w:eastAsia="맑은 고딕" w:hAnsi="맑은 고딕" w:cs="바탕"/>
          <w:bCs/>
          <w:szCs w:val="36"/>
        </w:rPr>
        <w:t>40-15</w:t>
      </w:r>
      <w:r>
        <w:rPr>
          <w:rFonts w:ascii="맑은 고딕" w:eastAsia="맑은 고딕" w:hAnsi="맑은 고딕" w:cs="바탕" w:hint="eastAsia"/>
          <w:bCs/>
          <w:szCs w:val="36"/>
        </w:rPr>
        <w:t>│T.054-956-</w:t>
      </w:r>
      <w:r w:rsidR="005203EE">
        <w:rPr>
          <w:rFonts w:ascii="맑은 고딕" w:eastAsia="맑은 고딕" w:hAnsi="맑은 고딕" w:cs="바탕"/>
          <w:bCs/>
          <w:szCs w:val="36"/>
        </w:rPr>
        <w:t>7</w:t>
      </w:r>
      <w:r>
        <w:rPr>
          <w:rFonts w:ascii="맑은 고딕" w:eastAsia="맑은 고딕" w:hAnsi="맑은 고딕" w:cs="바탕" w:hint="eastAsia"/>
          <w:bCs/>
          <w:szCs w:val="36"/>
        </w:rPr>
        <w:t>272│F.054-956-7275</w:t>
      </w:r>
    </w:p>
    <w:p w14:paraId="597F5B19" w14:textId="77777777" w:rsidR="005C2A47" w:rsidRDefault="002C0A52">
      <w:pPr>
        <w:wordWrap/>
        <w:spacing w:line="180" w:lineRule="atLeast"/>
        <w:jc w:val="center"/>
        <w:rPr>
          <w:rFonts w:ascii="맑은 고딕" w:eastAsia="맑은 고딕" w:hAnsi="맑은 고딕" w:cs="바탕"/>
          <w:bCs/>
          <w:sz w:val="18"/>
          <w:szCs w:val="36"/>
        </w:rPr>
      </w:pPr>
      <w:r>
        <w:rPr>
          <w:noProof/>
          <w:sz w:val="14"/>
        </w:rPr>
        <mc:AlternateContent>
          <mc:Choice Requires="wps">
            <w:drawing>
              <wp:inline distT="0" distB="0" distL="0" distR="0" wp14:anchorId="37609AC4" wp14:editId="101E0FFF">
                <wp:extent cx="6191250" cy="0"/>
                <wp:effectExtent l="0" t="0" r="0" b="0"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0404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87.5pt;height:0pt;mso-position-horizontal-relative:column;mso-position-vertical-relative:line;v-text-anchor:top;mso-wrap-style:square;z-index:0" o:allowincell="t" filled="f" fillcolor="#ffffff" stroked="t" strokecolor="#404040" strokeweight="2pt">
                <v:stroke/>
              </v:line>
            </w:pict>
          </mc:Fallback>
        </mc:AlternateContent>
      </w:r>
    </w:p>
    <w:p w14:paraId="05D6B99C" w14:textId="77777777" w:rsidR="005C2A47" w:rsidRDefault="002C0A52">
      <w:pPr>
        <w:wordWrap/>
        <w:jc w:val="center"/>
        <w:rPr>
          <w:rFonts w:ascii="맑은 고딕" w:eastAsia="맑은 고딕" w:hAnsi="맑은 고딕" w:cs="바탕"/>
          <w:bCs/>
          <w:sz w:val="16"/>
          <w:szCs w:val="16"/>
        </w:rPr>
      </w:pPr>
      <w:r>
        <w:rPr>
          <w:rFonts w:ascii="맑은 고딕" w:eastAsia="맑은 고딕" w:hAnsi="맑은 고딕" w:cs="바탕" w:hint="eastAsia"/>
          <w:bCs/>
          <w:sz w:val="18"/>
          <w:szCs w:val="36"/>
        </w:rPr>
        <w:t xml:space="preserve"> </w:t>
      </w:r>
    </w:p>
    <w:p w14:paraId="199B52E4" w14:textId="77777777" w:rsidR="005C2A47" w:rsidRDefault="002C0A52">
      <w:pPr>
        <w:wordWrap/>
        <w:spacing w:line="360" w:lineRule="auto"/>
        <w:jc w:val="center"/>
        <w:rPr>
          <w:rFonts w:ascii="맑은 고딕" w:eastAsia="맑은 고딕" w:hAnsi="맑은 고딕"/>
          <w:sz w:val="40"/>
          <w:szCs w:val="40"/>
        </w:rPr>
      </w:pPr>
      <w:r>
        <w:rPr>
          <w:rFonts w:ascii="맑은 고딕" w:eastAsia="맑은 고딕" w:hAnsi="맑은 고딕" w:cs="바탕" w:hint="eastAsia"/>
          <w:b/>
          <w:bCs/>
          <w:sz w:val="40"/>
          <w:szCs w:val="40"/>
        </w:rPr>
        <w:t>OEM/ODM 상품</w:t>
      </w:r>
      <w:r>
        <w:rPr>
          <w:rFonts w:ascii="맑은 고딕" w:eastAsia="맑은 고딕" w:hAnsi="맑은 고딕"/>
          <w:b/>
          <w:bCs/>
          <w:sz w:val="40"/>
          <w:szCs w:val="40"/>
        </w:rPr>
        <w:t xml:space="preserve"> </w:t>
      </w:r>
      <w:r>
        <w:rPr>
          <w:rFonts w:ascii="맑은 고딕" w:eastAsia="맑은 고딕" w:hAnsi="맑은 고딕" w:cs="바탕" w:hint="eastAsia"/>
          <w:b/>
          <w:bCs/>
          <w:sz w:val="40"/>
          <w:szCs w:val="40"/>
        </w:rPr>
        <w:t>개발</w:t>
      </w:r>
      <w:r>
        <w:rPr>
          <w:rFonts w:ascii="맑은 고딕" w:eastAsia="맑은 고딕" w:hAnsi="맑은 고딕"/>
          <w:b/>
          <w:bCs/>
          <w:sz w:val="40"/>
          <w:szCs w:val="40"/>
        </w:rPr>
        <w:t xml:space="preserve"> </w:t>
      </w:r>
      <w:r>
        <w:rPr>
          <w:rFonts w:ascii="맑은 고딕" w:eastAsia="맑은 고딕" w:hAnsi="맑은 고딕" w:cs="바탕" w:hint="eastAsia"/>
          <w:b/>
          <w:bCs/>
          <w:sz w:val="40"/>
          <w:szCs w:val="40"/>
        </w:rPr>
        <w:t>의뢰서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3"/>
        <w:gridCol w:w="1417"/>
        <w:gridCol w:w="3261"/>
        <w:gridCol w:w="1275"/>
        <w:gridCol w:w="2694"/>
      </w:tblGrid>
      <w:tr w:rsidR="005C2A47" w14:paraId="23FFF13E" w14:textId="77777777">
        <w:trPr>
          <w:trHeight w:val="57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6C7B7A9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 xml:space="preserve">의 </w:t>
            </w:r>
            <w:r>
              <w:rPr>
                <w:rFonts w:ascii="맑은 고딕" w:eastAsia="맑은 고딕" w:hAnsi="맑은 고딕" w:cs="바탕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바탕" w:hint="eastAsia"/>
              </w:rPr>
              <w:t>뢰</w:t>
            </w:r>
            <w:proofErr w:type="spellEnd"/>
            <w:r>
              <w:rPr>
                <w:rFonts w:ascii="맑은 고딕" w:eastAsia="맑은 고딕" w:hAnsi="맑은 고딕" w:cs="바탕" w:hint="eastAsia"/>
              </w:rPr>
              <w:t xml:space="preserve">  처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DCF7E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업체명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3C6" w14:textId="02BF9308" w:rsidR="005C2A47" w:rsidRDefault="005C2A47">
            <w:pPr>
              <w:jc w:val="center"/>
              <w:rPr>
                <w:rFonts w:ascii="맑은 고딕" w:eastAsia="맑은 고딕" w:hAnsi="맑은 고딕" w:cs="바탕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98E90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작성일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F8EA" w14:textId="4C30DE09" w:rsidR="005C2A47" w:rsidRDefault="005C2A4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C2A47" w14:paraId="1CD43B24" w14:textId="77777777">
        <w:trPr>
          <w:trHeight w:val="578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CD68EE6" w14:textId="77777777" w:rsidR="005C2A47" w:rsidRDefault="005C2A47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4C9F3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14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소재지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231" w14:textId="0A7856D4" w:rsidR="005C2A47" w:rsidRDefault="005C2A47">
            <w:pPr>
              <w:jc w:val="center"/>
              <w:rPr>
                <w:rFonts w:ascii="맑은 고딕" w:eastAsia="맑은 고딕" w:hAnsi="맑은 고딕" w:cs="바탕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63D26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488E3" w14:textId="09C2E45A" w:rsidR="005C2A47" w:rsidRDefault="005C2A47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5C2A47" w14:paraId="6F68B8AF" w14:textId="77777777">
        <w:trPr>
          <w:trHeight w:val="578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4EDA348" w14:textId="77777777" w:rsidR="005C2A47" w:rsidRDefault="005C2A47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DB467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담당자명/직위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CE9" w14:textId="45A7A9FB" w:rsidR="005C2A47" w:rsidRDefault="005C2A47">
            <w:pPr>
              <w:jc w:val="center"/>
              <w:rPr>
                <w:rFonts w:ascii="맑은 고딕" w:eastAsia="맑은 고딕" w:hAnsi="맑은 고딕" w:cs="바탕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DBC78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이메일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44219" w14:textId="14BF0573" w:rsidR="005C2A47" w:rsidRDefault="002C0A52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  <w:tr w:rsidR="005C2A47" w14:paraId="2565A2BE" w14:textId="77777777">
        <w:trPr>
          <w:trHeight w:val="64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F81F83A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유형</w:t>
            </w:r>
            <w:r>
              <w:rPr>
                <w:rFonts w:ascii="맑은 고딕" w:eastAsia="맑은 고딕" w:hAnsi="맑은 고딕" w:cs="바탕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</w:rPr>
              <w:t xml:space="preserve">및 </w:t>
            </w:r>
            <w:r>
              <w:rPr>
                <w:rFonts w:ascii="맑은 고딕" w:eastAsia="맑은 고딕" w:hAnsi="맑은 고딕" w:cs="바탕"/>
              </w:rPr>
              <w:t>SKU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D37" w14:textId="3A0B659D" w:rsidR="005C2A47" w:rsidRPr="00297721" w:rsidRDefault="00297721" w:rsidP="00297721">
            <w:pPr>
              <w:pStyle w:val="a4"/>
              <w:rPr>
                <w:rFonts w:ascii="맑은 고딕" w:eastAsia="맑은 고딕" w:hAnsi="맑은 고딕"/>
                <w:color w:val="AEAAAA"/>
                <w:sz w:val="20"/>
                <w:szCs w:val="20"/>
              </w:rPr>
            </w:pPr>
            <w:proofErr w:type="gramStart"/>
            <w:r w:rsidRPr="003D2CB5">
              <w:rPr>
                <w:rFonts w:ascii="맑은 고딕" w:eastAsia="맑은 고딕" w:hAnsi="맑은 고딕" w:hint="eastAsia"/>
                <w:color w:val="AEAAAA"/>
                <w:sz w:val="20"/>
                <w:szCs w:val="20"/>
              </w:rPr>
              <w:t>곡류가공품</w:t>
            </w:r>
            <w:r w:rsidRPr="003D2CB5">
              <w:rPr>
                <w:rFonts w:ascii="맑은 고딕" w:eastAsia="맑은 고딕" w:hAnsi="맑은 고딕"/>
                <w:color w:val="AEAAAA"/>
                <w:sz w:val="20"/>
                <w:szCs w:val="20"/>
              </w:rPr>
              <w:t xml:space="preserve">/ </w:t>
            </w:r>
            <w:r w:rsidRPr="003D2CB5">
              <w:rPr>
                <w:rFonts w:ascii="맑은 고딕" w:eastAsia="맑은 고딕" w:hAnsi="맑은 고딕" w:hint="eastAsia"/>
                <w:color w:val="AEAAAA"/>
                <w:sz w:val="20"/>
                <w:szCs w:val="20"/>
              </w:rPr>
              <w:t>즉석섭취식품</w:t>
            </w:r>
            <w:proofErr w:type="gramEnd"/>
            <w:r w:rsidRPr="003D2CB5">
              <w:rPr>
                <w:rFonts w:ascii="맑은 고딕" w:eastAsia="맑은 고딕" w:hAnsi="맑은 고딕"/>
                <w:color w:val="AEAAAA"/>
                <w:sz w:val="20"/>
                <w:szCs w:val="20"/>
              </w:rPr>
              <w:t xml:space="preserve">/ </w:t>
            </w:r>
            <w:r w:rsidRPr="003D2CB5">
              <w:rPr>
                <w:rFonts w:ascii="맑은 고딕" w:eastAsia="맑은 고딕" w:hAnsi="맑은 고딕" w:hint="eastAsia"/>
                <w:color w:val="AEAAAA"/>
                <w:sz w:val="20"/>
                <w:szCs w:val="20"/>
              </w:rPr>
              <w:t>체중조절용 조제식품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CC82025" w14:textId="77777777" w:rsidR="005C2A47" w:rsidRDefault="002C0A52">
            <w:pPr>
              <w:jc w:val="center"/>
              <w:rPr>
                <w:rFonts w:ascii="맑은 고딕" w:eastAsia="맑은 고딕" w:hAnsi="맑은 고딕"/>
                <w:w w:val="90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  <w:w w:val="90"/>
              </w:rPr>
              <w:t>인박스</w:t>
            </w:r>
            <w:proofErr w:type="spellEnd"/>
            <w:r>
              <w:rPr>
                <w:rFonts w:ascii="맑은 고딕" w:eastAsia="맑은 고딕" w:hAnsi="맑은 고딕" w:cs="바탕" w:hint="eastAsia"/>
                <w:w w:val="90"/>
              </w:rPr>
              <w:t xml:space="preserve"> 여부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60B21" w14:textId="1053E462" w:rsidR="005C2A47" w:rsidRDefault="002C0A52">
            <w:pPr>
              <w:jc w:val="center"/>
              <w:rPr>
                <w:rFonts w:ascii="맑은 고딕" w:eastAsia="맑은 고딕" w:hAnsi="맑은 고딕" w:hint="eastAsia"/>
              </w:rPr>
            </w:pPr>
            <w:r w:rsidRPr="00297721">
              <w:rPr>
                <w:rFonts w:ascii="맑은 고딕" w:eastAsia="맑은 고딕" w:hAnsi="맑은 고딕"/>
                <w:color w:val="AEAAAA" w:themeColor="background2" w:themeShade="BF"/>
              </w:rPr>
              <w:t>O(</w:t>
            </w:r>
            <w:proofErr w:type="spellStart"/>
            <w:r w:rsidRPr="00297721">
              <w:rPr>
                <w:rFonts w:ascii="맑은 고딕" w:eastAsia="맑은 고딕" w:hAnsi="맑은 고딕"/>
                <w:color w:val="AEAAAA" w:themeColor="background2" w:themeShade="BF"/>
              </w:rPr>
              <w:t>인박스</w:t>
            </w:r>
            <w:proofErr w:type="spellEnd"/>
            <w:r w:rsidRPr="00297721">
              <w:rPr>
                <w:rFonts w:ascii="맑은 고딕" w:eastAsia="맑은 고딕" w:hAnsi="맑은 고딕"/>
                <w:color w:val="AEAAAA" w:themeColor="background2" w:themeShade="BF"/>
              </w:rPr>
              <w:t xml:space="preserve"> OR 파우치 포장</w:t>
            </w:r>
            <w:r w:rsidR="00297721" w:rsidRPr="00297721">
              <w:rPr>
                <w:rFonts w:ascii="맑은 고딕" w:eastAsia="맑은 고딕" w:hAnsi="맑은 고딕"/>
                <w:color w:val="AEAAAA" w:themeColor="background2" w:themeShade="BF"/>
              </w:rPr>
              <w:t>)</w:t>
            </w:r>
          </w:p>
        </w:tc>
      </w:tr>
      <w:tr w:rsidR="005C2A47" w14:paraId="1F568451" w14:textId="77777777">
        <w:trPr>
          <w:trHeight w:val="64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7211DE0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 xml:space="preserve">타  </w:t>
            </w:r>
            <w:proofErr w:type="spellStart"/>
            <w:r>
              <w:rPr>
                <w:rFonts w:ascii="맑은 고딕" w:eastAsia="맑은 고딕" w:hAnsi="맑은 고딕" w:cs="바탕" w:hint="eastAsia"/>
              </w:rPr>
              <w:t>겟</w:t>
            </w:r>
            <w:proofErr w:type="spellEnd"/>
            <w:r>
              <w:rPr>
                <w:rFonts w:ascii="맑은 고딕" w:eastAsia="맑은 고딕" w:hAnsi="맑은 고딕" w:cs="바탕" w:hint="eastAsia"/>
              </w:rPr>
              <w:t xml:space="preserve">  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5D2" w14:textId="068546CE" w:rsidR="005C2A47" w:rsidRDefault="00297721">
            <w:pPr>
              <w:ind w:firstLineChars="100" w:firstLine="200"/>
              <w:jc w:val="left"/>
              <w:rPr>
                <w:rFonts w:ascii="맑은 고딕" w:eastAsia="맑은 고딕" w:hAnsi="맑은 고딕"/>
                <w:color w:val="AEAAAA"/>
              </w:rPr>
            </w:pPr>
            <w:r w:rsidRPr="00C073D4">
              <w:rPr>
                <w:rFonts w:ascii="맑은 고딕" w:eastAsia="맑은 고딕" w:hAnsi="맑은 고딕"/>
                <w:color w:val="AEAAAA"/>
              </w:rPr>
              <w:t xml:space="preserve">Ex) 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2</w:t>
            </w:r>
            <w:r w:rsidRPr="00C073D4">
              <w:rPr>
                <w:rFonts w:ascii="맑은 고딕" w:eastAsia="맑은 고딕" w:hAnsi="맑은 고딕"/>
                <w:color w:val="AEAAAA"/>
              </w:rPr>
              <w:t>0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3</w:t>
            </w:r>
            <w:r w:rsidRPr="00C073D4">
              <w:rPr>
                <w:rFonts w:ascii="맑은 고딕" w:eastAsia="맑은 고딕" w:hAnsi="맑은 고딕"/>
                <w:color w:val="AEAAAA"/>
              </w:rPr>
              <w:t xml:space="preserve">0 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다이어트 여성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FE03543" w14:textId="77777777" w:rsidR="005C2A47" w:rsidRDefault="002C0A5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출시희망일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E9854" w14:textId="7F3CA793" w:rsidR="005C2A47" w:rsidRPr="00297721" w:rsidRDefault="00297721" w:rsidP="00297721">
            <w:pPr>
              <w:ind w:firstLineChars="100" w:firstLine="200"/>
              <w:jc w:val="left"/>
              <w:rPr>
                <w:rFonts w:ascii="맑은 고딕" w:eastAsia="맑은 고딕" w:hAnsi="맑은 고딕" w:hint="eastAsia"/>
                <w:color w:val="000000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</w:rPr>
              <w:t>E</w:t>
            </w:r>
            <w:r w:rsidRPr="00C073D4">
              <w:rPr>
                <w:rFonts w:ascii="맑은 고딕" w:eastAsia="맑은 고딕" w:hAnsi="맑은 고딕"/>
                <w:color w:val="AEAAAA"/>
              </w:rPr>
              <w:t>x)</w:t>
            </w:r>
            <w:r>
              <w:rPr>
                <w:rFonts w:ascii="맑은 고딕" w:eastAsia="맑은 고딕" w:hAnsi="맑은 고딕"/>
                <w:color w:val="AEAAAA"/>
              </w:rPr>
              <w:t xml:space="preserve"> 23</w:t>
            </w:r>
            <w:r>
              <w:rPr>
                <w:rFonts w:ascii="맑은 고딕" w:eastAsia="맑은 고딕" w:hAnsi="맑은 고딕" w:hint="eastAsia"/>
                <w:color w:val="AEAAAA"/>
              </w:rPr>
              <w:t xml:space="preserve">년 </w:t>
            </w:r>
            <w:r>
              <w:rPr>
                <w:rFonts w:ascii="맑은 고딕" w:eastAsia="맑은 고딕" w:hAnsi="맑은 고딕"/>
                <w:color w:val="AEAAAA"/>
              </w:rPr>
              <w:t>9</w:t>
            </w:r>
            <w:r>
              <w:rPr>
                <w:rFonts w:ascii="맑은 고딕" w:eastAsia="맑은 고딕" w:hAnsi="맑은 고딕" w:hint="eastAsia"/>
                <w:color w:val="AEAAAA"/>
              </w:rPr>
              <w:t>월말</w:t>
            </w:r>
          </w:p>
        </w:tc>
      </w:tr>
      <w:tr w:rsidR="005C2A47" w14:paraId="04EEEF68" w14:textId="7777777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51EDAEF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예상판매채널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F5EB" w14:textId="5ADA4F01" w:rsidR="005C2A47" w:rsidRDefault="00297721">
            <w:pPr>
              <w:ind w:firstLineChars="100" w:firstLine="200"/>
              <w:jc w:val="left"/>
              <w:rPr>
                <w:rFonts w:ascii="맑은 고딕" w:eastAsia="맑은 고딕" w:hAnsi="맑은 고딕" w:hint="eastAsia"/>
                <w:color w:val="AEAAAA"/>
              </w:rPr>
            </w:pPr>
            <w:r w:rsidRPr="00C073D4">
              <w:rPr>
                <w:rFonts w:ascii="맑은 고딕" w:eastAsia="맑은 고딕" w:hAnsi="맑은 고딕"/>
                <w:color w:val="AEAAAA"/>
              </w:rPr>
              <w:t xml:space="preserve">Ex) </w:t>
            </w:r>
            <w:proofErr w:type="spellStart"/>
            <w:proofErr w:type="gramStart"/>
            <w:r w:rsidRPr="00C073D4">
              <w:rPr>
                <w:rFonts w:ascii="맑은 고딕" w:eastAsia="맑은 고딕" w:hAnsi="맑은 고딕" w:hint="eastAsia"/>
                <w:color w:val="AEAAAA"/>
              </w:rPr>
              <w:t>자사몰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</w:rPr>
              <w:t xml:space="preserve"> </w:t>
            </w:r>
            <w:r w:rsidRPr="00C073D4">
              <w:rPr>
                <w:rFonts w:ascii="맑은 고딕" w:eastAsia="맑은 고딕" w:hAnsi="맑은 고딕"/>
                <w:color w:val="AEAAAA"/>
              </w:rPr>
              <w:t>/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</w:rPr>
              <w:t xml:space="preserve"> </w:t>
            </w: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</w:rPr>
              <w:t>스토어팜</w:t>
            </w:r>
            <w:proofErr w:type="spellEnd"/>
            <w:r>
              <w:rPr>
                <w:rFonts w:ascii="맑은 고딕" w:eastAsia="맑은 고딕" w:hAnsi="맑은 고딕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B03EBD8" w14:textId="77777777" w:rsidR="005C2A47" w:rsidRDefault="002C0A5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바탕" w:hint="eastAsia"/>
              </w:rPr>
              <w:t>예상판매가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BB581" w14:textId="57326271" w:rsidR="005C2A47" w:rsidRDefault="00297721">
            <w:pPr>
              <w:ind w:firstLineChars="100" w:firstLine="200"/>
              <w:jc w:val="left"/>
              <w:rPr>
                <w:rFonts w:ascii="맑은 고딕" w:eastAsia="맑은 고딕" w:hAnsi="맑은 고딕"/>
                <w:color w:val="AEAAAA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</w:rPr>
              <w:t>E</w:t>
            </w:r>
            <w:r w:rsidRPr="00C073D4">
              <w:rPr>
                <w:rFonts w:ascii="맑은 고딕" w:eastAsia="맑은 고딕" w:hAnsi="맑은 고딕"/>
                <w:color w:val="AEAAAA"/>
              </w:rPr>
              <w:t xml:space="preserve">x) 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2</w:t>
            </w:r>
            <w:r w:rsidRPr="00C073D4">
              <w:rPr>
                <w:rFonts w:ascii="맑은 고딕" w:eastAsia="맑은 고딕" w:hAnsi="맑은 고딕"/>
                <w:color w:val="AEAAAA"/>
              </w:rPr>
              <w:t>500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원/개</w:t>
            </w:r>
          </w:p>
        </w:tc>
      </w:tr>
      <w:tr w:rsidR="005C2A47" w14:paraId="65570304" w14:textId="7777777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D631E94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벤치마킹제품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A16" w14:textId="4CF366C3" w:rsidR="00297721" w:rsidRPr="00624B49" w:rsidRDefault="00297721" w:rsidP="00297721">
            <w:pPr>
              <w:ind w:firstLineChars="100" w:firstLine="200"/>
              <w:jc w:val="left"/>
              <w:rPr>
                <w:rFonts w:ascii="맑은 고딕" w:eastAsia="맑은 고딕" w:hAnsi="맑은 고딕"/>
                <w:b/>
                <w:bCs/>
                <w:color w:val="AEAAAA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</w:rPr>
              <w:t>E</w:t>
            </w:r>
            <w:r w:rsidRPr="00C073D4">
              <w:rPr>
                <w:rFonts w:ascii="맑은 고딕" w:eastAsia="맑은 고딕" w:hAnsi="맑은 고딕"/>
                <w:color w:val="AEAAAA"/>
              </w:rPr>
              <w:t xml:space="preserve">x) </w:t>
            </w:r>
            <w:proofErr w:type="spellStart"/>
            <w:proofErr w:type="gramStart"/>
            <w:r w:rsidRPr="00C073D4">
              <w:rPr>
                <w:rFonts w:ascii="맑은 고딕" w:eastAsia="맑은 고딕" w:hAnsi="맑은 고딕" w:hint="eastAsia"/>
                <w:color w:val="AEAAAA"/>
              </w:rPr>
              <w:t>오그래퐁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</w:rPr>
              <w:t xml:space="preserve"> </w:t>
            </w:r>
            <w:r w:rsidRPr="00C073D4">
              <w:rPr>
                <w:rFonts w:ascii="맑은 고딕" w:eastAsia="맑은 고딕" w:hAnsi="맑은 고딕"/>
                <w:color w:val="AEAAAA"/>
              </w:rPr>
              <w:t>/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</w:rPr>
              <w:t xml:space="preserve"> </w:t>
            </w: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</w:rPr>
              <w:t>잇더현미</w:t>
            </w:r>
            <w:proofErr w:type="spellEnd"/>
            <w:r>
              <w:rPr>
                <w:rFonts w:ascii="맑은 고딕" w:eastAsia="맑은 고딕" w:hAnsi="맑은 고딕"/>
                <w:color w:val="000000"/>
              </w:rPr>
              <w:t xml:space="preserve"> </w:t>
            </w:r>
          </w:p>
          <w:p w14:paraId="3E98FDA4" w14:textId="56DC230D" w:rsidR="00624B49" w:rsidRPr="00624B49" w:rsidRDefault="00297721">
            <w:pPr>
              <w:ind w:firstLineChars="100" w:firstLine="200"/>
              <w:jc w:val="left"/>
              <w:rPr>
                <w:rFonts w:ascii="맑은 고딕" w:eastAsia="맑은 고딕" w:hAnsi="맑은 고딕"/>
                <w:b/>
                <w:bCs/>
                <w:color w:val="AEAAAA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</w:rPr>
              <w:t>E</w:t>
            </w:r>
            <w:r w:rsidRPr="00C073D4">
              <w:rPr>
                <w:rFonts w:ascii="맑은 고딕" w:eastAsia="맑은 고딕" w:hAnsi="맑은 고딕"/>
                <w:color w:val="AEAAAA"/>
              </w:rPr>
              <w:t xml:space="preserve">x) </w:t>
            </w:r>
            <w:proofErr w:type="spellStart"/>
            <w:r>
              <w:rPr>
                <w:rFonts w:ascii="맑은 고딕" w:eastAsia="맑은 고딕" w:hAnsi="맑은 고딕" w:hint="eastAsia"/>
                <w:color w:val="AEAAAA"/>
              </w:rPr>
              <w:t>고단고식</w:t>
            </w:r>
            <w:proofErr w:type="spellEnd"/>
            <w:r>
              <w:rPr>
                <w:rFonts w:ascii="맑은 고딕" w:eastAsia="맑은 고딕" w:hAnsi="맑은 고딕" w:hint="eastAsia"/>
                <w:color w:val="AEAAAA"/>
              </w:rPr>
              <w:t xml:space="preserve"> 오곡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E47494F" w14:textId="77777777" w:rsidR="005C2A47" w:rsidRDefault="002C0A52">
            <w:pPr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용량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40F2C" w14:textId="28F2456A" w:rsidR="005C2A47" w:rsidRDefault="00297721">
            <w:pPr>
              <w:ind w:firstLineChars="100" w:firstLine="200"/>
              <w:jc w:val="left"/>
              <w:rPr>
                <w:rFonts w:ascii="맑은 고딕" w:eastAsia="맑은 고딕" w:hAnsi="맑은 고딕"/>
                <w:color w:val="AEAAAA"/>
              </w:rPr>
            </w:pPr>
            <w:r w:rsidRPr="00C073D4">
              <w:rPr>
                <w:rFonts w:ascii="맑은 고딕" w:eastAsia="맑은 고딕" w:hAnsi="맑은 고딕"/>
                <w:color w:val="AEAAAA"/>
              </w:rPr>
              <w:t>Ex) 30</w:t>
            </w:r>
            <w:r w:rsidRPr="00C073D4">
              <w:rPr>
                <w:rFonts w:ascii="맑은 고딕" w:eastAsia="맑은 고딕" w:hAnsi="맑은 고딕" w:hint="eastAsia"/>
                <w:color w:val="AEAAAA"/>
              </w:rPr>
              <w:t>g</w:t>
            </w:r>
          </w:p>
        </w:tc>
      </w:tr>
      <w:tr w:rsidR="005203EE" w14:paraId="0D690DBE" w14:textId="77777777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61BB034" w14:textId="77777777" w:rsidR="005203EE" w:rsidRDefault="005203EE" w:rsidP="005203EE">
            <w:pPr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개발 방향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43AF7A" w14:textId="77777777" w:rsidR="005203EE" w:rsidRDefault="005203EE" w:rsidP="005203EE">
            <w:pPr>
              <w:ind w:firstLineChars="100" w:firstLine="200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맛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AFCD6F" w14:textId="61884386" w:rsidR="005203EE" w:rsidRDefault="005203EE" w:rsidP="005203EE"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proofErr w:type="gramStart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Ex )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곡물,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초코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,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흑임자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etc..</w:t>
            </w:r>
          </w:p>
        </w:tc>
      </w:tr>
      <w:tr w:rsidR="005C2A47" w14:paraId="75FC4D04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240F384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CAB8FC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토핑</w:t>
            </w:r>
            <w:proofErr w:type="spellEnd"/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2797ED" w14:textId="6D587F56" w:rsidR="00624B49" w:rsidRPr="00624B49" w:rsidRDefault="002C0A52">
            <w:pPr>
              <w:jc w:val="left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>E</w:t>
            </w:r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x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)</w:t>
            </w:r>
            <w:proofErr w:type="gramEnd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곤약쌀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,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오트볼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,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볶음율무</w:t>
            </w:r>
            <w:proofErr w:type="spellEnd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etc..</w:t>
            </w:r>
          </w:p>
        </w:tc>
      </w:tr>
      <w:tr w:rsidR="005203EE" w14:paraId="5118852D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B237E33" w14:textId="77777777" w:rsidR="005203EE" w:rsidRDefault="005203EE" w:rsidP="005203EE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AD4C29" w14:textId="77777777" w:rsidR="005203EE" w:rsidRDefault="005203EE" w:rsidP="005203EE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단백질 함량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4F8E72" w14:textId="5BCBB9F1" w:rsidR="005203EE" w:rsidRDefault="005203EE" w:rsidP="005203EE"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proofErr w:type="gramStart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Ex )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그래놀라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10~15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g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/ </w:t>
            </w: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쉐이크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1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5~18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g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</w:p>
        </w:tc>
      </w:tr>
      <w:tr w:rsidR="005C2A47" w14:paraId="0CF56866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4BA006A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AEC004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식이섬유</w:t>
            </w:r>
            <w:proofErr w:type="spellEnd"/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094DAA" w14:textId="3C56A674" w:rsidR="005C2A47" w:rsidRDefault="005203EE">
            <w:pPr>
              <w:jc w:val="left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식이섬유첨가하여</w:t>
            </w:r>
            <w:proofErr w:type="spellEnd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표기하길 원할 경우 추가 </w:t>
            </w:r>
            <w:proofErr w:type="gramStart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(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검사비용</w:t>
            </w:r>
            <w:proofErr w:type="gramEnd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추가발생 )</w:t>
            </w:r>
          </w:p>
        </w:tc>
      </w:tr>
      <w:tr w:rsidR="005C2A47" w14:paraId="3FBA24E9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DB2CB6D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32DB2F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포장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0F5199" w14:textId="5DEBAFAE" w:rsidR="005C2A47" w:rsidRDefault="002C0A52">
            <w:pPr>
              <w:jc w:val="left"/>
              <w:rPr>
                <w:rFonts w:ascii="맑은 고딕" w:eastAsia="맑은 고딕" w:hAnsi="맑은 고딕"/>
                <w:color w:val="AEAAAA"/>
                <w:szCs w:val="20"/>
              </w:rPr>
            </w:pPr>
            <w:r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>E</w:t>
            </w:r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x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) </w:t>
            </w:r>
            <w:proofErr w:type="spellStart"/>
            <w:proofErr w:type="gram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그래놀라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>:</w:t>
            </w:r>
            <w:proofErr w:type="gram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스탠딩파우치</w:t>
            </w:r>
            <w:proofErr w:type="spellEnd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/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쉐이크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: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스파우트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파우치</w:t>
            </w:r>
          </w:p>
        </w:tc>
      </w:tr>
      <w:tr w:rsidR="005C2A47" w14:paraId="19E2697E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326DFAD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5FD24D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당류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3C7BD" w14:textId="25E6B353" w:rsidR="005C2A47" w:rsidRDefault="002C0A52">
            <w:pPr>
              <w:jc w:val="left"/>
              <w:rPr>
                <w:rFonts w:ascii="맑은 고딕" w:eastAsia="맑은 고딕" w:hAnsi="맑은 고딕" w:hint="eastAsia"/>
                <w:color w:val="AEAAA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>Ex )</w:t>
            </w:r>
            <w:proofErr w:type="gramEnd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그래놀라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: </w:t>
            </w:r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천연당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/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알룰로스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/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스테비아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/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에리스리톨</w:t>
            </w:r>
            <w:proofErr w:type="spellEnd"/>
          </w:p>
        </w:tc>
      </w:tr>
      <w:tr w:rsidR="005C2A47" w14:paraId="38CF0C45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DF5B35C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E86D1" w14:textId="77777777" w:rsidR="005C2A47" w:rsidRDefault="005C2A4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B6FB2E" w14:textId="67B8C253" w:rsidR="005C2A47" w:rsidRDefault="002C0A52">
            <w:pPr>
              <w:jc w:val="left"/>
              <w:rPr>
                <w:rFonts w:ascii="맑은 고딕" w:eastAsia="맑은 고딕" w:hAnsi="맑은 고딕"/>
                <w:color w:val="AEAAAA"/>
                <w:szCs w:val="20"/>
              </w:rPr>
            </w:pPr>
            <w:r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>
              <w:rPr>
                <w:rFonts w:ascii="맑은 고딕" w:eastAsia="맑은 고딕" w:hAnsi="맑은 고딕"/>
                <w:color w:val="AEAAAA"/>
                <w:szCs w:val="20"/>
              </w:rPr>
              <w:t xml:space="preserve">      </w:t>
            </w:r>
            <w:proofErr w:type="spellStart"/>
            <w:proofErr w:type="gram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쉐이크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>:</w:t>
            </w:r>
            <w:proofErr w:type="gramEnd"/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스테비아</w:t>
            </w:r>
            <w:proofErr w:type="spellEnd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 </w:t>
            </w:r>
            <w:r w:rsidR="005203EE"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/ </w:t>
            </w:r>
            <w:proofErr w:type="spellStart"/>
            <w:r w:rsidR="005203EE"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에리스리톨</w:t>
            </w:r>
            <w:proofErr w:type="spellEnd"/>
          </w:p>
        </w:tc>
      </w:tr>
      <w:tr w:rsidR="005C2A47" w14:paraId="1093C6F9" w14:textId="77777777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A1696DE" w14:textId="77777777" w:rsidR="005C2A47" w:rsidRDefault="005C2A47">
            <w:pPr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A6C0C1" w14:textId="77777777" w:rsidR="005C2A47" w:rsidRDefault="002C0A5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우선순위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D7A90" w14:textId="45562DD9" w:rsidR="005C2A47" w:rsidRDefault="005203EE">
            <w:pPr>
              <w:jc w:val="left"/>
              <w:rPr>
                <w:rFonts w:ascii="맑은 고딕" w:eastAsia="맑은 고딕" w:hAnsi="맑은 고딕"/>
                <w:color w:val="AEAAAA"/>
                <w:szCs w:val="20"/>
              </w:rPr>
            </w:pP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Ex)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1</w:t>
            </w:r>
            <w:proofErr w:type="gram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순위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: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맛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, 2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순위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: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>칼로리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,. 3</w:t>
            </w:r>
            <w:proofErr w:type="gramStart"/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순위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:</w:t>
            </w:r>
            <w:proofErr w:type="gramEnd"/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 xml:space="preserve"> </w:t>
            </w:r>
            <w:r w:rsidRPr="00C073D4">
              <w:rPr>
                <w:rFonts w:ascii="맑은 고딕" w:eastAsia="맑은 고딕" w:hAnsi="맑은 고딕" w:hint="eastAsia"/>
                <w:color w:val="AEAAAA"/>
                <w:szCs w:val="20"/>
              </w:rPr>
              <w:t xml:space="preserve">단백질함량 </w:t>
            </w:r>
            <w:r w:rsidRPr="00C073D4">
              <w:rPr>
                <w:rFonts w:ascii="맑은 고딕" w:eastAsia="맑은 고딕" w:hAnsi="맑은 고딕"/>
                <w:color w:val="AEAAAA"/>
                <w:szCs w:val="20"/>
              </w:rPr>
              <w:t>…</w:t>
            </w:r>
          </w:p>
        </w:tc>
      </w:tr>
      <w:tr w:rsidR="005C2A47" w14:paraId="4EAE351C" w14:textId="77777777">
        <w:trPr>
          <w:trHeight w:val="2675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044FE13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</w:rPr>
              <w:t>셀링</w:t>
            </w:r>
            <w:proofErr w:type="spellEnd"/>
            <w:r>
              <w:rPr>
                <w:rFonts w:ascii="맑은 고딕" w:eastAsia="맑은 고딕" w:hAnsi="맑은 고딕" w:cs="바탕" w:hint="eastAsia"/>
              </w:rPr>
              <w:t xml:space="preserve"> 포인트</w:t>
            </w:r>
          </w:p>
          <w:p w14:paraId="41D3DA8C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및</w:t>
            </w:r>
          </w:p>
          <w:p w14:paraId="7773F6CF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제품 컨셉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3A475A" w14:textId="0CD16979" w:rsidR="001C7EBA" w:rsidRPr="001C7EBA" w:rsidRDefault="001C7EBA">
            <w:pPr>
              <w:jc w:val="left"/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</w:pP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E</w:t>
            </w:r>
            <w:r w:rsidRPr="001C7EBA"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  <w:t>X)</w:t>
            </w:r>
          </w:p>
          <w:p w14:paraId="751D45BE" w14:textId="5D8D065F" w:rsidR="005C2A47" w:rsidRPr="001C7EBA" w:rsidRDefault="002C0A52">
            <w:pPr>
              <w:jc w:val="left"/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</w:pP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1. 맛있는 단백질 </w:t>
            </w:r>
            <w:proofErr w:type="spellStart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쉐이크</w:t>
            </w:r>
            <w:proofErr w:type="spellEnd"/>
            <w:r w:rsidR="001C7EBA"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 </w:t>
            </w:r>
            <w:r w:rsidR="001C7EBA" w:rsidRPr="001C7EBA"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  <w:t>(</w:t>
            </w: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물을 </w:t>
            </w:r>
            <w:proofErr w:type="spellStart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타먹어도</w:t>
            </w:r>
            <w:proofErr w:type="spellEnd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 맛있는 맛</w:t>
            </w:r>
            <w:r w:rsidR="001C7EBA"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)</w:t>
            </w:r>
          </w:p>
          <w:p w14:paraId="2BFA458A" w14:textId="6ADADDDD" w:rsidR="005C2A47" w:rsidRPr="001C7EBA" w:rsidRDefault="002C0A52">
            <w:pPr>
              <w:jc w:val="left"/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</w:pP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2. 포만감을 위한 </w:t>
            </w:r>
            <w:proofErr w:type="spellStart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토핑</w:t>
            </w:r>
            <w:proofErr w:type="spellEnd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 추가</w:t>
            </w:r>
          </w:p>
          <w:p w14:paraId="55B65380" w14:textId="58C7F8EF" w:rsidR="005C2A47" w:rsidRPr="001C7EBA" w:rsidRDefault="002C0A52">
            <w:pPr>
              <w:jc w:val="left"/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</w:pP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3. 컨셉 </w:t>
            </w:r>
            <w:proofErr w:type="spellStart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>부원료</w:t>
            </w:r>
            <w:proofErr w:type="spellEnd"/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 추가 요청</w:t>
            </w:r>
          </w:p>
        </w:tc>
      </w:tr>
      <w:tr w:rsidR="005C2A47" w14:paraId="0B393FEA" w14:textId="77777777">
        <w:trPr>
          <w:trHeight w:val="38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384453" w14:textId="77777777" w:rsidR="005C2A47" w:rsidRDefault="002C0A52">
            <w:pPr>
              <w:wordWrap/>
              <w:jc w:val="center"/>
              <w:rPr>
                <w:rFonts w:ascii="맑은 고딕" w:eastAsia="맑은 고딕" w:hAnsi="맑은 고딕" w:cs="바탕"/>
              </w:rPr>
            </w:pPr>
            <w:r>
              <w:rPr>
                <w:rFonts w:ascii="맑은 고딕" w:eastAsia="맑은 고딕" w:hAnsi="맑은 고딕" w:cs="바탕" w:hint="eastAsia"/>
              </w:rPr>
              <w:t>첨부요청서류</w:t>
            </w:r>
          </w:p>
        </w:tc>
        <w:tc>
          <w:tcPr>
            <w:tcW w:w="86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A1CCC3" w14:textId="77777777" w:rsidR="005C2A47" w:rsidRPr="001C7EBA" w:rsidRDefault="002C0A52">
            <w:pPr>
              <w:jc w:val="left"/>
              <w:rPr>
                <w:rFonts w:ascii="맑은 고딕" w:eastAsia="맑은 고딕" w:hAnsi="맑은 고딕"/>
                <w:color w:val="AEAAAA" w:themeColor="background2" w:themeShade="BF"/>
                <w:szCs w:val="20"/>
              </w:rPr>
            </w:pPr>
            <w:r w:rsidRPr="001C7EBA">
              <w:rPr>
                <w:rFonts w:ascii="맑은 고딕" w:eastAsia="맑은 고딕" w:hAnsi="맑은 고딕" w:hint="eastAsia"/>
                <w:color w:val="AEAAAA" w:themeColor="background2" w:themeShade="BF"/>
                <w:szCs w:val="20"/>
              </w:rPr>
              <w:t xml:space="preserve"> 사업자등록증, 통장사본, 세금계산서 발행용 이메일 주소</w:t>
            </w:r>
          </w:p>
        </w:tc>
      </w:tr>
    </w:tbl>
    <w:p w14:paraId="2E55BD24" w14:textId="77777777" w:rsidR="005C2A47" w:rsidRDefault="002C0A52">
      <w:r>
        <w:rPr>
          <w:rFonts w:hint="eastAsia"/>
        </w:rPr>
        <w:t xml:space="preserve"> </w:t>
      </w:r>
    </w:p>
    <w:p w14:paraId="2A45CC58" w14:textId="0BD76C40" w:rsidR="005C2A47" w:rsidRDefault="002C0A52">
      <w:pPr>
        <w:wordWrap/>
        <w:jc w:val="right"/>
        <w:rPr>
          <w:rFonts w:ascii="맑은 고딕" w:eastAsia="맑은 고딕" w:hAnsi="맑은 고딕" w:cs="바탕"/>
          <w:bCs/>
          <w:szCs w:val="36"/>
        </w:rPr>
      </w:pPr>
      <w:r>
        <w:rPr>
          <w:rFonts w:ascii="맑은 고딕" w:eastAsia="맑은 고딕" w:hAnsi="맑은 고딕" w:cs="바탕"/>
          <w:bCs/>
          <w:szCs w:val="36"/>
        </w:rPr>
        <w:t xml:space="preserve">            </w:t>
      </w:r>
      <w:r>
        <w:rPr>
          <w:rFonts w:ascii="맑은 고딕" w:eastAsia="맑은 고딕" w:hAnsi="맑은 고딕" w:cs="바탕" w:hint="eastAsia"/>
          <w:bCs/>
          <w:szCs w:val="36"/>
        </w:rPr>
        <w:t>개발</w:t>
      </w:r>
      <w:r>
        <w:rPr>
          <w:rFonts w:ascii="맑은 고딕" w:eastAsia="맑은 고딕" w:hAnsi="맑은 고딕" w:cs="바탕"/>
          <w:bCs/>
          <w:szCs w:val="36"/>
        </w:rPr>
        <w:t xml:space="preserve"> </w:t>
      </w:r>
      <w:proofErr w:type="gramStart"/>
      <w:r>
        <w:rPr>
          <w:rFonts w:ascii="맑은 고딕" w:eastAsia="맑은 고딕" w:hAnsi="맑은 고딕" w:cs="바탕" w:hint="eastAsia"/>
          <w:bCs/>
          <w:szCs w:val="36"/>
        </w:rPr>
        <w:t>담당 :</w:t>
      </w:r>
      <w:proofErr w:type="gramEnd"/>
      <w:r>
        <w:rPr>
          <w:rFonts w:ascii="맑은 고딕" w:eastAsia="맑은 고딕" w:hAnsi="맑은 고딕" w:cs="바탕"/>
          <w:bCs/>
          <w:szCs w:val="36"/>
        </w:rPr>
        <w:t xml:space="preserve"> </w:t>
      </w:r>
      <w:proofErr w:type="spellStart"/>
      <w:r w:rsidR="005203EE">
        <w:rPr>
          <w:rFonts w:ascii="맑은 고딕" w:eastAsia="맑은 고딕" w:hAnsi="맑은 고딕" w:cs="바탕" w:hint="eastAsia"/>
          <w:bCs/>
          <w:szCs w:val="36"/>
        </w:rPr>
        <w:t>배성희</w:t>
      </w:r>
      <w:proofErr w:type="spellEnd"/>
      <w:r>
        <w:rPr>
          <w:rFonts w:ascii="맑은 고딕" w:eastAsia="맑은 고딕" w:hAnsi="맑은 고딕" w:cs="바탕" w:hint="eastAsia"/>
          <w:bCs/>
          <w:szCs w:val="36"/>
        </w:rPr>
        <w:t xml:space="preserve"> 연구원 (직통 번호 </w:t>
      </w:r>
      <w:r>
        <w:rPr>
          <w:rFonts w:ascii="맑은 고딕" w:eastAsia="맑은 고딕" w:hAnsi="맑은 고딕" w:cs="바탕"/>
          <w:bCs/>
          <w:szCs w:val="36"/>
        </w:rPr>
        <w:t>: 070-</w:t>
      </w:r>
      <w:r w:rsidR="005203EE">
        <w:rPr>
          <w:rFonts w:ascii="맑은 고딕" w:eastAsia="맑은 고딕" w:hAnsi="맑은 고딕" w:cs="바탕"/>
          <w:bCs/>
          <w:szCs w:val="36"/>
        </w:rPr>
        <w:t>4170</w:t>
      </w:r>
      <w:r>
        <w:rPr>
          <w:rFonts w:ascii="맑은 고딕" w:eastAsia="맑은 고딕" w:hAnsi="맑은 고딕" w:cs="바탕"/>
          <w:bCs/>
          <w:szCs w:val="36"/>
        </w:rPr>
        <w:t>-</w:t>
      </w:r>
      <w:r w:rsidR="005203EE">
        <w:rPr>
          <w:rFonts w:ascii="맑은 고딕" w:eastAsia="맑은 고딕" w:hAnsi="맑은 고딕" w:cs="바탕"/>
          <w:bCs/>
          <w:szCs w:val="36"/>
        </w:rPr>
        <w:t>6024</w:t>
      </w:r>
      <w:r>
        <w:rPr>
          <w:rFonts w:ascii="맑은 고딕" w:eastAsia="맑은 고딕" w:hAnsi="맑은 고딕" w:cs="바탕"/>
          <w:bCs/>
          <w:szCs w:val="36"/>
        </w:rPr>
        <w:t xml:space="preserve"> </w:t>
      </w:r>
      <w:r>
        <w:rPr>
          <w:rFonts w:ascii="맑은 고딕" w:eastAsia="맑은 고딕" w:hAnsi="맑은 고딕" w:cs="바탕" w:hint="eastAsia"/>
          <w:bCs/>
          <w:szCs w:val="36"/>
        </w:rPr>
        <w:t>/</w:t>
      </w:r>
      <w:r>
        <w:rPr>
          <w:rFonts w:ascii="맑은 고딕" w:eastAsia="맑은 고딕" w:hAnsi="맑은 고딕" w:cs="바탕"/>
          <w:bCs/>
          <w:szCs w:val="36"/>
        </w:rPr>
        <w:t xml:space="preserve"> m</w:t>
      </w:r>
      <w:r w:rsidR="001C7EBA">
        <w:rPr>
          <w:rFonts w:ascii="맑은 고딕" w:eastAsia="맑은 고딕" w:hAnsi="맑은 고딕" w:cs="바탕"/>
          <w:bCs/>
          <w:szCs w:val="36"/>
        </w:rPr>
        <w:t>anage.ST</w:t>
      </w:r>
      <w:r>
        <w:rPr>
          <w:rFonts w:ascii="맑은 고딕" w:eastAsia="맑은 고딕" w:hAnsi="맑은 고딕" w:cs="바탕" w:hint="eastAsia"/>
          <w:bCs/>
          <w:szCs w:val="36"/>
        </w:rPr>
        <w:t xml:space="preserve">@ograe.co.kr)                          </w:t>
      </w:r>
    </w:p>
    <w:p w14:paraId="52BD23A2" w14:textId="77777777" w:rsidR="005C2A47" w:rsidRDefault="005C2A47">
      <w:pPr>
        <w:wordWrap/>
        <w:jc w:val="right"/>
        <w:rPr>
          <w:rFonts w:eastAsia="굴림"/>
          <w:sz w:val="2"/>
          <w:szCs w:val="2"/>
        </w:rPr>
      </w:pPr>
    </w:p>
    <w:sectPr w:rsidR="005C2A47">
      <w:pgSz w:w="11906" w:h="16838" w:code="9"/>
      <w:pgMar w:top="1134" w:right="720" w:bottom="720" w:left="720" w:header="851" w:footer="8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8F6D" w14:textId="77777777" w:rsidR="00297721" w:rsidRDefault="00297721" w:rsidP="00297721">
      <w:r>
        <w:separator/>
      </w:r>
    </w:p>
  </w:endnote>
  <w:endnote w:type="continuationSeparator" w:id="0">
    <w:p w14:paraId="7884A80A" w14:textId="77777777" w:rsidR="00297721" w:rsidRDefault="00297721" w:rsidP="0029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5743" w14:textId="77777777" w:rsidR="00297721" w:rsidRDefault="00297721" w:rsidP="00297721">
      <w:r>
        <w:separator/>
      </w:r>
    </w:p>
  </w:footnote>
  <w:footnote w:type="continuationSeparator" w:id="0">
    <w:p w14:paraId="60AA1DE0" w14:textId="77777777" w:rsidR="00297721" w:rsidRDefault="00297721" w:rsidP="00297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2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47"/>
    <w:rsid w:val="001C7EBA"/>
    <w:rsid w:val="00297721"/>
    <w:rsid w:val="002C0A52"/>
    <w:rsid w:val="005203EE"/>
    <w:rsid w:val="005C2A47"/>
    <w:rsid w:val="00624B49"/>
    <w:rsid w:val="007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52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굴림" w:eastAsia="굴림" w:hAnsi="굴림"/>
      <w:b/>
      <w:sz w:val="26"/>
    </w:rPr>
  </w:style>
  <w:style w:type="paragraph" w:styleId="3">
    <w:name w:val="heading 3"/>
    <w:basedOn w:val="a"/>
    <w:next w:val="a"/>
    <w:qFormat/>
    <w:pPr>
      <w:keepNext/>
      <w:ind w:leftChars="300" w:left="300" w:hangingChars="200" w:hanging="2000"/>
      <w:outlineLvl w:val="2"/>
    </w:pPr>
    <w:rPr>
      <w:rFonts w:ascii="굴림" w:eastAsia="굴림" w:hAnsi="굴림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비즈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6" w:lineRule="auto"/>
      <w:jc w:val="both"/>
    </w:pPr>
    <w:rPr>
      <w:rFonts w:ascii="바탕"/>
      <w:color w:val="000000"/>
      <w:sz w:val="22"/>
      <w:szCs w:val="22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Pr>
      <w:rFonts w:ascii="바탕"/>
      <w:kern w:val="2"/>
      <w:szCs w:val="24"/>
    </w:rPr>
  </w:style>
  <w:style w:type="character" w:styleId="a7">
    <w:name w:val="Hyperlink"/>
    <w:uiPriority w:val="99"/>
    <w:unhideWhenUsed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uiPriority w:val="99"/>
    <w:semiHidden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FollowedHyperlink"/>
    <w:uiPriority w:val="99"/>
    <w:semiHidden/>
    <w:unhideWhenUsed/>
    <w:rPr>
      <w:color w:val="954F72"/>
      <w:u w:val="single"/>
    </w:rPr>
  </w:style>
  <w:style w:type="table" w:customStyle="1" w:styleId="20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제품 개발 의뢰서</vt:lpstr>
    </vt:vector>
  </TitlesOfParts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제품 개발 의뢰서</dc:title>
  <dc:subject/>
  <dc:creator/>
  <cp:keywords>본 문서에 대한 2차 저작권은 비즈폼에 있습니다.</cp:keywords>
  <dc:description/>
  <cp:lastModifiedBy/>
  <cp:revision>1</cp:revision>
  <cp:lastPrinted>2019-03-21T10:15:00Z</cp:lastPrinted>
  <dcterms:created xsi:type="dcterms:W3CDTF">2023-07-11T06:43:00Z</dcterms:created>
  <dcterms:modified xsi:type="dcterms:W3CDTF">2023-07-11T06:43:00Z</dcterms:modified>
  <cp:version>1200.0100.01</cp:version>
</cp:coreProperties>
</file>